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52D1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СМП-60.50.170</w:t>
            </w:r>
          </w:p>
          <w:p w:rsidR="00FF02F5" w:rsidRPr="008C3CE7" w:rsidRDefault="00452D17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452D17">
              <w:rPr>
                <w:rFonts w:ascii="Tahoma" w:hAnsi="Tahoma" w:cs="Tahoma"/>
                <w:b/>
                <w:sz w:val="28"/>
                <w:szCs w:val="28"/>
              </w:rPr>
              <w:t>Стойка мобильная приборная</w:t>
            </w:r>
          </w:p>
        </w:tc>
      </w:tr>
    </w:tbl>
    <w:p w:rsidR="00D619AF" w:rsidRPr="00BD2733" w:rsidRDefault="0011037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52D17" w:rsidRPr="00452D17" w:rsidRDefault="00452D17" w:rsidP="00452D1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52D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Мобильная стойка предназначена для организации, хранения и может выступать дополнением к рабочему месту. В ней можно расположить компьютер, добавить ящик для хранения, полку, электроблок и многое другое.</w:t>
            </w:r>
          </w:p>
          <w:p w:rsidR="00966DDA" w:rsidRPr="00695E47" w:rsidRDefault="00452D17" w:rsidP="00452D1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52D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Мобильная стойка является специализированным изделием, его наполнение формируется по запросу, исходя из инди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видуальных потребностей клиента</w:t>
            </w:r>
            <w:r w:rsidR="00695E47"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52D17" w:rsidRPr="00E46787" w:rsidRDefault="00452D1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52D17" w:rsidRDefault="00452D17" w:rsidP="00452D1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52D17">
              <w:rPr>
                <w:rFonts w:ascii="Segoe UI" w:eastAsia="Times New Roman" w:hAnsi="Segoe UI" w:cs="Segoe UI"/>
                <w:sz w:val="20"/>
                <w:szCs w:val="20"/>
              </w:rPr>
              <w:t xml:space="preserve">Стойка представляет собой металлическую сварную конструкцию из трубы прямоугольного сечения, каркас стойки выполнен из </w:t>
            </w:r>
            <w:r w:rsidR="00966DDA">
              <w:rPr>
                <w:rFonts w:ascii="Segoe UI" w:eastAsia="Times New Roman" w:hAnsi="Segoe UI" w:cs="Segoe UI"/>
                <w:sz w:val="20"/>
                <w:szCs w:val="20"/>
              </w:rPr>
              <w:t>профильной стальной трубы 40×25</w:t>
            </w:r>
            <w:r w:rsidR="00724CA4">
              <w:rPr>
                <w:rFonts w:ascii="Segoe UI" w:eastAsia="Times New Roman" w:hAnsi="Segoe UI" w:cs="Segoe UI"/>
                <w:sz w:val="20"/>
                <w:szCs w:val="20"/>
              </w:rPr>
              <w:t xml:space="preserve"> мм</w:t>
            </w:r>
            <w:bookmarkStart w:id="0" w:name="_GoBack"/>
            <w:bookmarkEnd w:id="0"/>
            <w:r w:rsidR="00966DDA">
              <w:rPr>
                <w:rFonts w:ascii="Segoe UI" w:eastAsia="Times New Roman" w:hAnsi="Segoe UI" w:cs="Segoe UI"/>
                <w:sz w:val="20"/>
                <w:szCs w:val="20"/>
              </w:rPr>
              <w:t xml:space="preserve"> с толщиной стенки </w:t>
            </w:r>
            <w:r w:rsidRPr="00452D17">
              <w:rPr>
                <w:rFonts w:ascii="Segoe UI" w:eastAsia="Times New Roman" w:hAnsi="Segoe UI" w:cs="Segoe UI"/>
                <w:sz w:val="20"/>
                <w:szCs w:val="20"/>
              </w:rPr>
              <w:t>1,5 мм.</w:t>
            </w:r>
          </w:p>
          <w:p w:rsidR="00966DDA" w:rsidRPr="00452D17" w:rsidRDefault="00966DDA" w:rsidP="00452D1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452D17" w:rsidRPr="00966DDA" w:rsidRDefault="00452D17" w:rsidP="00966DD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66DDA">
              <w:rPr>
                <w:rFonts w:ascii="Segoe UI" w:eastAsia="Times New Roman" w:hAnsi="Segoe UI" w:cs="Segoe UI"/>
                <w:sz w:val="20"/>
                <w:szCs w:val="20"/>
              </w:rPr>
              <w:t>Основание стойки имеет прямоугольную форму с размерами 500×600 мм.</w:t>
            </w:r>
          </w:p>
          <w:p w:rsidR="00EC7B08" w:rsidRPr="00966DDA" w:rsidRDefault="00452D17" w:rsidP="00966DD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52D17">
              <w:rPr>
                <w:rFonts w:ascii="Segoe UI" w:eastAsia="Times New Roman" w:hAnsi="Segoe UI" w:cs="Segoe UI"/>
                <w:sz w:val="20"/>
                <w:szCs w:val="20"/>
              </w:rPr>
              <w:t xml:space="preserve">Стойка </w:t>
            </w:r>
            <w:r w:rsidR="00966DDA">
              <w:rPr>
                <w:rFonts w:ascii="Segoe UI" w:eastAsia="Times New Roman" w:hAnsi="Segoe UI" w:cs="Segoe UI"/>
                <w:sz w:val="20"/>
                <w:szCs w:val="20"/>
              </w:rPr>
              <w:t>оснащена поворотными металлическими колесами</w:t>
            </w:r>
            <w:r w:rsidRPr="00452D17">
              <w:rPr>
                <w:rFonts w:ascii="Segoe UI" w:eastAsia="Times New Roman" w:hAnsi="Segoe UI" w:cs="Segoe UI"/>
                <w:sz w:val="20"/>
                <w:szCs w:val="20"/>
              </w:rPr>
              <w:t xml:space="preserve"> диаметром 75 мм</w:t>
            </w:r>
            <w:r w:rsidR="00966DDA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966DDA" w:rsidRPr="00BE0924">
              <w:rPr>
                <w:rFonts w:ascii="Segoe UI" w:eastAsia="Times New Roman" w:hAnsi="Segoe UI" w:cs="Segoe UI"/>
                <w:sz w:val="20"/>
                <w:szCs w:val="20"/>
              </w:rPr>
              <w:t xml:space="preserve"> одна пара колес оснащен</w:t>
            </w:r>
            <w:r w:rsidR="008616C3">
              <w:rPr>
                <w:rFonts w:ascii="Segoe UI" w:eastAsia="Times New Roman" w:hAnsi="Segoe UI" w:cs="Segoe UI"/>
                <w:sz w:val="20"/>
                <w:szCs w:val="20"/>
              </w:rPr>
              <w:t>а тормозом для фиксации.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66DDA" w:rsidP="0011037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600×50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1700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966DD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numPicBullet w:numPicBulletId="1">
    <w:pict>
      <v:shape id="_x0000_i1033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0371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52D17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4CA4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16C3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66DD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4B367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DF9A-2F0A-4685-A2A4-BC417AE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2022-02-11T03:55:00Z</dcterms:modified>
</cp:coreProperties>
</file>